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F80" w:rsidRPr="00A03F80" w:rsidRDefault="00A03F80" w:rsidP="00A03F80">
      <w:pPr>
        <w:spacing w:after="67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03F80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lang w:eastAsia="en-GB"/>
        </w:rPr>
        <w:t>6.4 STARTKONTINGENT</w:t>
      </w:r>
      <w:r w:rsidRPr="00A03F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tbl>
      <w:tblPr>
        <w:tblW w:w="752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5"/>
        <w:gridCol w:w="1437"/>
        <w:gridCol w:w="4886"/>
      </w:tblGrid>
      <w:tr w:rsidR="00A03F80" w:rsidRPr="00A03F80" w:rsidTr="00A03F80">
        <w:trPr>
          <w:trHeight w:val="299"/>
          <w:tblCellSpacing w:w="0" w:type="dxa"/>
        </w:trPr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3F80" w:rsidRPr="00A03F80" w:rsidRDefault="00A03F80" w:rsidP="00A03F80">
            <w:pPr>
              <w:spacing w:before="33" w:after="33" w:line="240" w:lineRule="auto"/>
              <w:ind w:left="67" w:righ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A03F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Type løp</w:t>
            </w:r>
          </w:p>
        </w:tc>
        <w:tc>
          <w:tcPr>
            <w:tcW w:w="1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3F80" w:rsidRPr="00A03F80" w:rsidRDefault="00A03F80" w:rsidP="00A03F80">
            <w:pPr>
              <w:spacing w:before="33" w:after="33" w:line="240" w:lineRule="auto"/>
              <w:ind w:left="67" w:righ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A03F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Voksne (17-)</w:t>
            </w: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3F80" w:rsidRPr="00A03F80" w:rsidRDefault="00A03F80" w:rsidP="00A03F80">
            <w:pPr>
              <w:spacing w:before="33" w:after="33" w:line="240" w:lineRule="auto"/>
              <w:ind w:left="67" w:righ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A03F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Barn og ungdom (-16) </w:t>
            </w:r>
            <w:r w:rsidRPr="00A03F8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(i Kveldsorienteringssamarbeidet)</w:t>
            </w:r>
          </w:p>
        </w:tc>
      </w:tr>
      <w:tr w:rsidR="00A03F80" w:rsidRPr="00A03F80" w:rsidTr="00A03F80">
        <w:trPr>
          <w:tblCellSpacing w:w="0" w:type="dxa"/>
        </w:trPr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3F80" w:rsidRPr="00A03F80" w:rsidRDefault="00A03F80" w:rsidP="00A03F80">
            <w:pPr>
              <w:spacing w:before="33" w:after="33" w:line="240" w:lineRule="auto"/>
              <w:ind w:left="67" w:right="33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A03F8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Poengløp</w:t>
            </w:r>
            <w:proofErr w:type="spellEnd"/>
            <w:r w:rsidRPr="00A03F8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1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3F80" w:rsidRPr="00A03F80" w:rsidRDefault="00A03F80" w:rsidP="00A03F80">
            <w:pPr>
              <w:spacing w:before="33" w:after="33" w:line="240" w:lineRule="auto"/>
              <w:ind w:left="67" w:right="33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03F8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kr. 70,00</w:t>
            </w: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3F80" w:rsidRPr="00A03F80" w:rsidRDefault="00A03F80" w:rsidP="00A03F80">
            <w:pPr>
              <w:spacing w:before="33" w:after="33" w:line="240" w:lineRule="auto"/>
              <w:ind w:left="67" w:right="33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03F8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kr. 40,00 </w:t>
            </w:r>
          </w:p>
        </w:tc>
      </w:tr>
    </w:tbl>
    <w:p w:rsidR="00104861" w:rsidRDefault="00104861" w:rsidP="00A03F80">
      <w:pPr>
        <w:spacing w:before="67" w:after="67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På grunn av avgiften til NOF som ble innført i 2012, er startkontingenten for løp som inngår i Nordmarkskarusellen og AB-karusellen kr 90,-. </w:t>
      </w:r>
    </w:p>
    <w:p w:rsidR="00A03F80" w:rsidRPr="00A03F80" w:rsidRDefault="00A03F80" w:rsidP="00A03F80">
      <w:pPr>
        <w:spacing w:before="67" w:after="67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Arrangører som velger </w:t>
      </w:r>
      <w:proofErr w:type="gramStart"/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>å</w:t>
      </w:r>
      <w:proofErr w:type="gramEnd"/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ikke tilby ferdigtegnede kart ,skal begrense startkontingenten til kr 60,-.</w:t>
      </w:r>
    </w:p>
    <w:p w:rsidR="00A03F80" w:rsidRPr="00A03F80" w:rsidRDefault="00A03F80" w:rsidP="00A03F80">
      <w:pPr>
        <w:spacing w:before="67" w:after="67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Ved </w:t>
      </w:r>
      <w:proofErr w:type="spellStart"/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>etteranmelding</w:t>
      </w:r>
      <w:proofErr w:type="spellEnd"/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kan arrangørlaget kreve inntil dobbel startkontingent pr. løper for løp med forhåndspåmelding.</w:t>
      </w:r>
    </w:p>
    <w:p w:rsidR="00A03F80" w:rsidRPr="00A03F80" w:rsidRDefault="00A03F80" w:rsidP="00A03F80">
      <w:pPr>
        <w:spacing w:before="67" w:after="67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>Lag som på grunn av ekstraordinært høye arrangementsutgifter må ta høyere startkontingent, må sende skriftlig søknad til O-utvalget. Søknaden må være godkjent av O-utvalget før den høyere startkontingenten kreves opp.</w:t>
      </w:r>
    </w:p>
    <w:p w:rsidR="00A03F80" w:rsidRPr="00A03F80" w:rsidRDefault="00A03F80" w:rsidP="00A03F80">
      <w:pPr>
        <w:spacing w:before="67" w:after="67" w:line="240" w:lineRule="auto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en-GB"/>
        </w:rPr>
      </w:pPr>
      <w:r w:rsidRPr="00A03F80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lang w:eastAsia="en-GB"/>
        </w:rPr>
        <w:t>6.5 PREMIERING</w:t>
      </w:r>
    </w:p>
    <w:p w:rsidR="00A03F80" w:rsidRPr="00A03F80" w:rsidRDefault="00A03F80" w:rsidP="00A03F80">
      <w:pPr>
        <w:spacing w:after="67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A03F8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I</w:t>
      </w:r>
      <w:r w:rsidRPr="00A03F80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ndividuell premiering</w:t>
      </w:r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skjer på grunnlag av deltakelse i </w:t>
      </w:r>
      <w:proofErr w:type="spellStart"/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>poengløp</w:t>
      </w:r>
      <w:proofErr w:type="spellEnd"/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gjennom hele sesongen. </w:t>
      </w:r>
      <w:r w:rsidRPr="00A03F80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For 201</w:t>
      </w:r>
      <w:r w:rsidR="00ED062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3</w:t>
      </w:r>
      <w:r w:rsidRPr="00A03F80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er antall løp satt til 1</w:t>
      </w:r>
      <w:r w:rsidR="00ED0629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3</w:t>
      </w:r>
      <w:r w:rsidRPr="00A03F80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</w:t>
      </w:r>
      <w:proofErr w:type="spellStart"/>
      <w:r w:rsidRPr="00A03F80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poengløp</w:t>
      </w:r>
      <w:proofErr w:type="spellEnd"/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>. Premiene finansieres av avgiften til premiefondet og velges av O-utvalget.</w:t>
      </w:r>
    </w:p>
    <w:p w:rsidR="00A03F80" w:rsidRPr="00A03F80" w:rsidRDefault="00A03F80" w:rsidP="00A03F80">
      <w:pPr>
        <w:spacing w:before="120" w:after="67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80"/>
          <w:sz w:val="20"/>
          <w:szCs w:val="20"/>
          <w:lang w:eastAsia="en-GB"/>
        </w:rPr>
      </w:pPr>
      <w:r w:rsidRPr="00A03F80">
        <w:rPr>
          <w:rFonts w:ascii="Times New Roman" w:eastAsia="Times New Roman" w:hAnsi="Times New Roman" w:cs="Times New Roman"/>
          <w:b/>
          <w:bCs/>
          <w:caps/>
          <w:color w:val="000080"/>
          <w:sz w:val="20"/>
          <w:szCs w:val="20"/>
          <w:lang w:eastAsia="en-GB"/>
        </w:rPr>
        <w:t xml:space="preserve">6.6 LØPSAVGIFT /AVGIFT TIL PREMIEFOND MV </w:t>
      </w:r>
    </w:p>
    <w:tbl>
      <w:tblPr>
        <w:tblW w:w="925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"/>
        <w:gridCol w:w="2146"/>
        <w:gridCol w:w="2001"/>
        <w:gridCol w:w="4819"/>
      </w:tblGrid>
      <w:tr w:rsidR="00A03F80" w:rsidRPr="00A03F80" w:rsidTr="00ED0629">
        <w:trPr>
          <w:tblCellSpacing w:w="0" w:type="dxa"/>
        </w:trPr>
        <w:tc>
          <w:tcPr>
            <w:tcW w:w="29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03F80" w:rsidRPr="00A03F80" w:rsidRDefault="00A03F80" w:rsidP="00A03F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8966" w:type="dxa"/>
            <w:gridSpan w:val="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03F80" w:rsidRPr="00A03F80" w:rsidRDefault="00A03F80" w:rsidP="00A03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03F8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Lag som arrangerer </w:t>
            </w:r>
            <w:proofErr w:type="spellStart"/>
            <w:r w:rsidRPr="00A03F8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poengløp</w:t>
            </w:r>
            <w:proofErr w:type="spellEnd"/>
            <w:r w:rsidRPr="00A03F8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betaler: </w:t>
            </w:r>
          </w:p>
        </w:tc>
      </w:tr>
      <w:tr w:rsidR="00A03F80" w:rsidRPr="00A03F80" w:rsidTr="00ED0629">
        <w:trPr>
          <w:tblCellSpacing w:w="0" w:type="dxa"/>
        </w:trPr>
        <w:tc>
          <w:tcPr>
            <w:tcW w:w="29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03F80" w:rsidRPr="00A03F80" w:rsidRDefault="00A03F80" w:rsidP="00A03F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2146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03F80" w:rsidRPr="00A03F80" w:rsidRDefault="00A03F80" w:rsidP="00A03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03F8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Løpsavgift</w:t>
            </w:r>
          </w:p>
        </w:tc>
        <w:tc>
          <w:tcPr>
            <w:tcW w:w="2001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03F80" w:rsidRPr="00A03F80" w:rsidRDefault="00A03F80" w:rsidP="00104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03F8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Kr. </w:t>
            </w:r>
            <w:r w:rsidR="001048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</w:t>
            </w:r>
            <w:r w:rsidRPr="00A03F8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,00 pr. løper *)</w:t>
            </w:r>
          </w:p>
        </w:tc>
        <w:tc>
          <w:tcPr>
            <w:tcW w:w="4819" w:type="dx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03F80" w:rsidRPr="00A03F80" w:rsidRDefault="00A03F80" w:rsidP="00ED0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F8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*) gjelder løpere i klasser med OBIK premiering</w:t>
            </w:r>
            <w:bookmarkStart w:id="0" w:name="_GoBack"/>
            <w:bookmarkEnd w:id="0"/>
            <w:r w:rsidRPr="00A03F8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A03F80" w:rsidRPr="00A03F80" w:rsidTr="00ED0629">
        <w:trPr>
          <w:tblCellSpacing w:w="0" w:type="dxa"/>
        </w:trPr>
        <w:tc>
          <w:tcPr>
            <w:tcW w:w="293" w:type="dxa"/>
            <w:tcBorders>
              <w:bottom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03F80" w:rsidRPr="00A03F80" w:rsidRDefault="00A03F80" w:rsidP="00A03F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2146" w:type="dxa"/>
            <w:tcBorders>
              <w:bottom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03F80" w:rsidRPr="00A03F80" w:rsidRDefault="00A03F80" w:rsidP="00A03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03F8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Avgift til premiefondet</w:t>
            </w:r>
          </w:p>
        </w:tc>
        <w:tc>
          <w:tcPr>
            <w:tcW w:w="2001" w:type="dxa"/>
            <w:tcBorders>
              <w:bottom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03F80" w:rsidRPr="00A03F80" w:rsidRDefault="00A03F80" w:rsidP="00104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03F8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Kr. 1</w:t>
            </w:r>
            <w:r w:rsidR="001048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  <w:r w:rsidRPr="00A03F8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,00 pr. løper *)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03F80" w:rsidRPr="00A03F80" w:rsidRDefault="00A03F80" w:rsidP="00A03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03F80" w:rsidRPr="00A03F80" w:rsidTr="00ED0629">
        <w:trPr>
          <w:tblCellSpacing w:w="0" w:type="dxa"/>
        </w:trPr>
        <w:tc>
          <w:tcPr>
            <w:tcW w:w="29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03F80" w:rsidRPr="00A03F80" w:rsidRDefault="00A03F80" w:rsidP="00A03F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03F80" w:rsidRPr="00A03F80" w:rsidRDefault="00A03F80" w:rsidP="00A03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03F8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Totalt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03F80" w:rsidRPr="00A03F80" w:rsidRDefault="00A03F80" w:rsidP="00104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03F8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Kr. 2</w:t>
            </w:r>
            <w:r w:rsidR="001048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  <w:r w:rsidRPr="00A03F8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,00 pr. løper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03F80" w:rsidRPr="00A03F80" w:rsidRDefault="00A03F80" w:rsidP="00A03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A03F80" w:rsidRPr="00A03F80" w:rsidRDefault="00A03F80" w:rsidP="00A03F80">
      <w:pPr>
        <w:spacing w:before="120" w:after="67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Løpsavgift og Avgift til premiefondet betales av alle arrangører som ønsker å inngå i </w:t>
      </w:r>
      <w:proofErr w:type="spellStart"/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>OBIKs</w:t>
      </w:r>
      <w:proofErr w:type="spellEnd"/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løpskarusell. </w:t>
      </w:r>
    </w:p>
    <w:p w:rsidR="00A03F80" w:rsidRPr="00A03F80" w:rsidRDefault="00A03F80" w:rsidP="00A03F80">
      <w:pPr>
        <w:spacing w:before="67" w:after="67" w:line="240" w:lineRule="auto"/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lang w:eastAsia="en-GB"/>
        </w:rPr>
      </w:pPr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>O-utvalget sender ut faktura til lagene på grunnlag av resultatlisten</w:t>
      </w:r>
      <w:r w:rsidRPr="00A03F80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lang w:eastAsia="en-GB"/>
        </w:rPr>
        <w:t>.</w:t>
      </w:r>
    </w:p>
    <w:p w:rsidR="00A03F80" w:rsidRPr="00A03F80" w:rsidRDefault="00A03F80" w:rsidP="00A03F8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en-GB"/>
        </w:rPr>
      </w:pPr>
    </w:p>
    <w:p w:rsidR="00A03F80" w:rsidRPr="00A03F80" w:rsidRDefault="00A03F80" w:rsidP="00A03F80">
      <w:pPr>
        <w:spacing w:before="120" w:after="67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80"/>
          <w:sz w:val="20"/>
          <w:szCs w:val="20"/>
          <w:lang w:eastAsia="en-GB"/>
        </w:rPr>
      </w:pPr>
      <w:r w:rsidRPr="00A03F80">
        <w:rPr>
          <w:rFonts w:ascii="Times New Roman" w:eastAsia="Times New Roman" w:hAnsi="Times New Roman" w:cs="Times New Roman"/>
          <w:b/>
          <w:bCs/>
          <w:caps/>
          <w:color w:val="000080"/>
          <w:sz w:val="20"/>
          <w:szCs w:val="20"/>
          <w:lang w:eastAsia="en-GB"/>
        </w:rPr>
        <w:t xml:space="preserve">6.7 RANKINGSYSTEMET </w:t>
      </w:r>
    </w:p>
    <w:p w:rsidR="00A03F80" w:rsidRPr="00A03F80" w:rsidRDefault="00A03F80" w:rsidP="00A03F80">
      <w:pPr>
        <w:spacing w:before="67" w:after="67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Orienteringsutvalget utarbeider hvert år en rankingliste basert på poengløpene og stafetter i </w:t>
      </w:r>
      <w:proofErr w:type="spellStart"/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>OBIKs</w:t>
      </w:r>
      <w:proofErr w:type="spellEnd"/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regi. Rankinglisten spesifiseres på klasse og holdes fortløpende à jour.</w:t>
      </w:r>
    </w:p>
    <w:p w:rsidR="00A03F80" w:rsidRPr="00A03F80" w:rsidRDefault="00A03F80" w:rsidP="00A03F80">
      <w:pPr>
        <w:spacing w:before="67" w:after="67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>I konkurranseklassene og åpne klasser beregnes poeng på grunnlag av plassering:</w:t>
      </w:r>
    </w:p>
    <w:p w:rsidR="00A03F80" w:rsidRPr="00A03F80" w:rsidRDefault="00A03F80" w:rsidP="00A03F80">
      <w:pPr>
        <w:spacing w:before="33" w:after="33" w:line="240" w:lineRule="auto"/>
        <w:ind w:left="720" w:hanging="360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A03F80">
        <w:rPr>
          <w:rFonts w:ascii="Symbol" w:eastAsia="Times New Roman" w:hAnsi="Symbol" w:cs="Times New Roman"/>
          <w:sz w:val="20"/>
          <w:szCs w:val="20"/>
          <w:lang w:eastAsia="en-GB"/>
        </w:rPr>
        <w:t></w:t>
      </w:r>
      <w:r w:rsidRPr="00A03F80">
        <w:rPr>
          <w:rFonts w:ascii="Times New Roman" w:eastAsia="Times New Roman" w:hAnsi="Times New Roman" w:cs="Times New Roman"/>
          <w:sz w:val="14"/>
          <w:szCs w:val="14"/>
          <w:lang w:eastAsia="en-GB"/>
        </w:rPr>
        <w:t xml:space="preserve"> </w:t>
      </w:r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Vinner i klassen får 1000 poeng. </w:t>
      </w:r>
    </w:p>
    <w:p w:rsidR="00A03F80" w:rsidRPr="00A03F80" w:rsidRDefault="00A03F80" w:rsidP="00A03F80">
      <w:pPr>
        <w:spacing w:before="33" w:after="33" w:line="240" w:lineRule="auto"/>
        <w:ind w:left="720" w:hanging="360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A03F80">
        <w:rPr>
          <w:rFonts w:ascii="Symbol" w:eastAsia="Times New Roman" w:hAnsi="Symbol" w:cs="Times New Roman"/>
          <w:sz w:val="20"/>
          <w:szCs w:val="20"/>
          <w:lang w:eastAsia="en-GB"/>
        </w:rPr>
        <w:t></w:t>
      </w:r>
      <w:r w:rsidRPr="00A03F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Dobbel vinnertid gir 500 poeng (lineær reduksjon i antall poeng med utgangspunkt i hvor langt du er bak vinneren i klassen). </w:t>
      </w:r>
    </w:p>
    <w:p w:rsidR="00A03F80" w:rsidRPr="00A03F80" w:rsidRDefault="00A03F80" w:rsidP="00A03F80">
      <w:pPr>
        <w:spacing w:before="33" w:after="33" w:line="240" w:lineRule="auto"/>
        <w:ind w:left="720" w:hanging="360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A03F80">
        <w:rPr>
          <w:rFonts w:ascii="Symbol" w:eastAsia="Times New Roman" w:hAnsi="Symbol" w:cs="Times New Roman"/>
          <w:sz w:val="20"/>
          <w:szCs w:val="20"/>
          <w:lang w:eastAsia="en-GB"/>
        </w:rPr>
        <w:t></w:t>
      </w:r>
      <w:r w:rsidRPr="00A03F80">
        <w:rPr>
          <w:rFonts w:ascii="Symbol" w:eastAsia="Times New Roman" w:hAnsi="Symbol" w:cs="Times New Roman"/>
          <w:sz w:val="20"/>
          <w:szCs w:val="20"/>
          <w:lang w:eastAsia="en-GB"/>
        </w:rPr>
        <w:t></w:t>
      </w:r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Bonuspoeng til de 3 beste i hver klasse, 30 poeng for vinner, 20 poeng for nr. 2 og 10 poeng for nr. 3. </w:t>
      </w:r>
    </w:p>
    <w:p w:rsidR="00A03F80" w:rsidRPr="00A03F80" w:rsidRDefault="00A03F80" w:rsidP="00A03F80">
      <w:pPr>
        <w:spacing w:before="33" w:after="33" w:line="240" w:lineRule="auto"/>
        <w:ind w:left="720" w:hanging="360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A03F80">
        <w:rPr>
          <w:rFonts w:ascii="Symbol" w:eastAsia="Times New Roman" w:hAnsi="Symbol" w:cs="Times New Roman"/>
          <w:sz w:val="20"/>
          <w:szCs w:val="20"/>
          <w:lang w:eastAsia="en-GB"/>
        </w:rPr>
        <w:t></w:t>
      </w:r>
      <w:r w:rsidRPr="00A03F80">
        <w:rPr>
          <w:rFonts w:ascii="Symbol" w:eastAsia="Times New Roman" w:hAnsi="Symbol" w:cs="Times New Roman"/>
          <w:sz w:val="20"/>
          <w:szCs w:val="20"/>
          <w:lang w:eastAsia="en-GB"/>
        </w:rPr>
        <w:t></w:t>
      </w:r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Laveste poengsum for fullført løp er 500. </w:t>
      </w:r>
    </w:p>
    <w:p w:rsidR="00A03F80" w:rsidRPr="00A03F80" w:rsidRDefault="00A03F80" w:rsidP="00A03F80">
      <w:pPr>
        <w:spacing w:before="33" w:after="33" w:line="240" w:lineRule="auto"/>
        <w:ind w:left="720" w:hanging="360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A03F80">
        <w:rPr>
          <w:rFonts w:ascii="Symbol" w:eastAsia="Times New Roman" w:hAnsi="Symbol" w:cs="Times New Roman"/>
          <w:sz w:val="20"/>
          <w:szCs w:val="20"/>
          <w:lang w:eastAsia="en-GB"/>
        </w:rPr>
        <w:t></w:t>
      </w:r>
      <w:r w:rsidRPr="00A03F80">
        <w:rPr>
          <w:rFonts w:ascii="Symbol" w:eastAsia="Times New Roman" w:hAnsi="Symbol" w:cs="Times New Roman"/>
          <w:sz w:val="20"/>
          <w:szCs w:val="20"/>
          <w:lang w:eastAsia="en-GB"/>
        </w:rPr>
        <w:t></w:t>
      </w:r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Disk/brutt løp gir 100 poeng. </w:t>
      </w:r>
    </w:p>
    <w:p w:rsidR="00A03F80" w:rsidRPr="00A03F80" w:rsidRDefault="00A03F80" w:rsidP="00A03F80">
      <w:pPr>
        <w:spacing w:before="33" w:after="33" w:line="240" w:lineRule="auto"/>
        <w:ind w:left="720" w:hanging="360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A03F80">
        <w:rPr>
          <w:rFonts w:ascii="Symbol" w:eastAsia="Times New Roman" w:hAnsi="Symbol" w:cs="Times New Roman"/>
          <w:sz w:val="20"/>
          <w:szCs w:val="20"/>
          <w:lang w:eastAsia="en-GB"/>
        </w:rPr>
        <w:t></w:t>
      </w:r>
      <w:r w:rsidRPr="00A03F80">
        <w:rPr>
          <w:rFonts w:ascii="Symbol" w:eastAsia="Times New Roman" w:hAnsi="Symbol" w:cs="Times New Roman"/>
          <w:sz w:val="20"/>
          <w:szCs w:val="20"/>
          <w:lang w:eastAsia="en-GB"/>
        </w:rPr>
        <w:t></w:t>
      </w:r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Inntil 10 arrangementsfunksjonærer får 500 poeng hver - føres opp på resultatlisten merket "Arrangør". </w:t>
      </w:r>
    </w:p>
    <w:p w:rsidR="00A03F80" w:rsidRPr="00A03F80" w:rsidRDefault="00A03F80" w:rsidP="00A03F80">
      <w:pPr>
        <w:spacing w:before="67" w:after="67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Løpere som deltar i stafetter i </w:t>
      </w:r>
      <w:proofErr w:type="spellStart"/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>OBIKs</w:t>
      </w:r>
      <w:proofErr w:type="spellEnd"/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regi får 500 poeng. </w:t>
      </w:r>
    </w:p>
    <w:p w:rsidR="00A03F80" w:rsidRPr="00A03F80" w:rsidRDefault="00A03F80" w:rsidP="00A03F80">
      <w:pPr>
        <w:spacing w:before="33" w:after="33" w:line="240" w:lineRule="auto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A03F80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Ved sesongslutt settes opp en rankingliste for hver klasse, basert på de 10 beste poengløpene. </w:t>
      </w:r>
    </w:p>
    <w:p w:rsidR="00D86596" w:rsidRDefault="00D86596"/>
    <w:sectPr w:rsidR="00D865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F80"/>
    <w:rsid w:val="00104861"/>
    <w:rsid w:val="00A03F80"/>
    <w:rsid w:val="00D86596"/>
    <w:rsid w:val="00ED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104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1048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104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1048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7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355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Bank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Nygård, Svein</dc:creator>
  <cp:lastModifiedBy>Nygård, Svein</cp:lastModifiedBy>
  <cp:revision>2</cp:revision>
  <dcterms:created xsi:type="dcterms:W3CDTF">2013-04-02T16:06:00Z</dcterms:created>
  <dcterms:modified xsi:type="dcterms:W3CDTF">2013-04-06T16:28:00Z</dcterms:modified>
</cp:coreProperties>
</file>